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1C75F7" w14:textId="77777777" w:rsidR="006A2970" w:rsidRPr="00972673" w:rsidRDefault="006A2970" w:rsidP="00972673">
      <w:pPr>
        <w:spacing w:after="120" w:line="360" w:lineRule="atLeast"/>
        <w:rPr>
          <w:rFonts w:ascii="Arial" w:hAnsi="Arial" w:cs="Arial"/>
          <w:sz w:val="22"/>
          <w:szCs w:val="22"/>
        </w:rPr>
      </w:pPr>
    </w:p>
    <w:p w14:paraId="6614CC0D" w14:textId="77777777" w:rsidR="00972673" w:rsidRPr="00972673" w:rsidRDefault="00972673" w:rsidP="00972673">
      <w:pPr>
        <w:spacing w:after="120" w:line="360" w:lineRule="atLeast"/>
        <w:rPr>
          <w:rFonts w:ascii="Arial" w:hAnsi="Arial" w:cs="Arial"/>
          <w:caps/>
          <w:color w:val="808080" w:themeColor="background1" w:themeShade="80"/>
          <w:sz w:val="36"/>
          <w:szCs w:val="36"/>
        </w:rPr>
      </w:pPr>
      <w:r w:rsidRPr="00972673">
        <w:rPr>
          <w:rFonts w:ascii="Arial" w:hAnsi="Arial" w:cs="Arial"/>
          <w:caps/>
          <w:color w:val="808080" w:themeColor="background1" w:themeShade="80"/>
          <w:sz w:val="36"/>
          <w:szCs w:val="36"/>
        </w:rPr>
        <w:t>Pressemitteilung / Presseinladung</w:t>
      </w:r>
    </w:p>
    <w:p w14:paraId="722238CB" w14:textId="77777777" w:rsidR="00972673" w:rsidRDefault="00972673" w:rsidP="00972673">
      <w:pPr>
        <w:spacing w:after="120" w:line="360" w:lineRule="atLeast"/>
        <w:rPr>
          <w:rFonts w:ascii="Arial" w:hAnsi="Arial" w:cs="Arial"/>
          <w:b/>
          <w:bCs/>
          <w:sz w:val="22"/>
          <w:szCs w:val="22"/>
        </w:rPr>
      </w:pPr>
    </w:p>
    <w:p w14:paraId="46E50C14" w14:textId="7544F970" w:rsidR="00972673" w:rsidRPr="0084496B" w:rsidRDefault="00972673" w:rsidP="00972673">
      <w:pPr>
        <w:spacing w:after="120" w:line="360" w:lineRule="atLeast"/>
        <w:rPr>
          <w:rFonts w:ascii="Arial" w:hAnsi="Arial" w:cs="Arial"/>
          <w:b/>
          <w:bCs/>
          <w:color w:val="000000" w:themeColor="text1"/>
          <w:sz w:val="22"/>
          <w:szCs w:val="22"/>
        </w:rPr>
      </w:pPr>
      <w:r w:rsidRPr="00972673">
        <w:rPr>
          <w:rFonts w:ascii="Arial" w:hAnsi="Arial" w:cs="Arial"/>
          <w:b/>
          <w:bCs/>
          <w:sz w:val="22"/>
          <w:szCs w:val="22"/>
        </w:rPr>
        <w:t xml:space="preserve">Älterwerden mit </w:t>
      </w:r>
      <w:proofErr w:type="spellStart"/>
      <w:r w:rsidRPr="00972673">
        <w:rPr>
          <w:rFonts w:ascii="Arial" w:hAnsi="Arial" w:cs="Arial"/>
          <w:b/>
          <w:bCs/>
          <w:sz w:val="22"/>
          <w:szCs w:val="22"/>
        </w:rPr>
        <w:t>Contergan</w:t>
      </w:r>
      <w:r w:rsidRPr="0084496B">
        <w:rPr>
          <w:rFonts w:ascii="Arial" w:hAnsi="Arial" w:cs="Arial"/>
          <w:b/>
          <w:bCs/>
          <w:color w:val="000000" w:themeColor="text1"/>
          <w:sz w:val="22"/>
          <w:szCs w:val="22"/>
        </w:rPr>
        <w:t>schädigung</w:t>
      </w:r>
      <w:proofErr w:type="spellEnd"/>
      <w:r w:rsidRPr="0084496B">
        <w:rPr>
          <w:rFonts w:ascii="Arial" w:hAnsi="Arial" w:cs="Arial"/>
          <w:b/>
          <w:bCs/>
          <w:color w:val="000000" w:themeColor="text1"/>
          <w:sz w:val="22"/>
          <w:szCs w:val="22"/>
        </w:rPr>
        <w:t>: Wissen teilen, Lösungen finden</w:t>
      </w:r>
    </w:p>
    <w:p w14:paraId="5C0D30AF" w14:textId="4D3F991F" w:rsidR="00972673" w:rsidRPr="00972673" w:rsidRDefault="00972673" w:rsidP="00972673">
      <w:pPr>
        <w:spacing w:after="120" w:line="360" w:lineRule="atLeast"/>
        <w:rPr>
          <w:rFonts w:ascii="Arial" w:hAnsi="Arial" w:cs="Arial"/>
          <w:b/>
          <w:bCs/>
          <w:sz w:val="22"/>
          <w:szCs w:val="22"/>
        </w:rPr>
      </w:pPr>
      <w:r w:rsidRPr="0084496B">
        <w:rPr>
          <w:rFonts w:ascii="Arial" w:hAnsi="Arial" w:cs="Arial"/>
          <w:b/>
          <w:bCs/>
          <w:color w:val="000000" w:themeColor="text1"/>
          <w:sz w:val="22"/>
          <w:szCs w:val="22"/>
        </w:rPr>
        <w:t xml:space="preserve">„Egmond Circle“ bringt rund </w:t>
      </w:r>
      <w:r w:rsidR="0084496B" w:rsidRPr="0084496B">
        <w:rPr>
          <w:rFonts w:ascii="Arial" w:hAnsi="Arial" w:cs="Arial"/>
          <w:b/>
          <w:bCs/>
          <w:color w:val="000000" w:themeColor="text1"/>
          <w:sz w:val="22"/>
          <w:szCs w:val="22"/>
        </w:rPr>
        <w:t>4</w:t>
      </w:r>
      <w:r w:rsidRPr="0084496B">
        <w:rPr>
          <w:rFonts w:ascii="Arial" w:hAnsi="Arial" w:cs="Arial"/>
          <w:b/>
          <w:bCs/>
          <w:color w:val="000000" w:themeColor="text1"/>
          <w:sz w:val="22"/>
          <w:szCs w:val="22"/>
        </w:rPr>
        <w:t>00 Betro</w:t>
      </w:r>
      <w:r w:rsidRPr="0084496B">
        <w:rPr>
          <w:rFonts w:ascii="Arial" w:hAnsi="Arial" w:cs="Arial"/>
          <w:b/>
          <w:bCs/>
          <w:sz w:val="22"/>
          <w:szCs w:val="22"/>
        </w:rPr>
        <w:t>ffene, Angehöri</w:t>
      </w:r>
      <w:r w:rsidRPr="00972673">
        <w:rPr>
          <w:rFonts w:ascii="Arial" w:hAnsi="Arial" w:cs="Arial"/>
          <w:b/>
          <w:bCs/>
          <w:sz w:val="22"/>
          <w:szCs w:val="22"/>
        </w:rPr>
        <w:t>ge und Unterstützer*innen aus aller Welt zusammen</w:t>
      </w:r>
    </w:p>
    <w:p w14:paraId="0111861D" w14:textId="7722082A" w:rsidR="00972673" w:rsidRPr="00972673" w:rsidRDefault="00972673" w:rsidP="00972673">
      <w:pPr>
        <w:spacing w:after="120" w:line="360" w:lineRule="atLeast"/>
        <w:rPr>
          <w:rFonts w:ascii="Arial" w:hAnsi="Arial" w:cs="Arial"/>
          <w:sz w:val="22"/>
          <w:szCs w:val="22"/>
        </w:rPr>
      </w:pPr>
      <w:r w:rsidRPr="00972673">
        <w:rPr>
          <w:rFonts w:ascii="Arial" w:hAnsi="Arial" w:cs="Arial"/>
          <w:b/>
          <w:bCs/>
          <w:sz w:val="22"/>
          <w:szCs w:val="22"/>
        </w:rPr>
        <w:t xml:space="preserve">Köln, 13. Oktober 2026. </w:t>
      </w:r>
      <w:r w:rsidRPr="00972673">
        <w:rPr>
          <w:rFonts w:ascii="Arial" w:hAnsi="Arial" w:cs="Arial"/>
          <w:sz w:val="22"/>
          <w:szCs w:val="22"/>
        </w:rPr>
        <w:t xml:space="preserve">Wie lässt sich mit </w:t>
      </w:r>
      <w:proofErr w:type="spellStart"/>
      <w:r w:rsidRPr="00972673">
        <w:rPr>
          <w:rFonts w:ascii="Arial" w:hAnsi="Arial" w:cs="Arial"/>
          <w:sz w:val="22"/>
          <w:szCs w:val="22"/>
        </w:rPr>
        <w:t>Conterganschädigung</w:t>
      </w:r>
      <w:proofErr w:type="spellEnd"/>
      <w:r w:rsidRPr="00972673">
        <w:rPr>
          <w:rFonts w:ascii="Arial" w:hAnsi="Arial" w:cs="Arial"/>
          <w:sz w:val="22"/>
          <w:szCs w:val="22"/>
        </w:rPr>
        <w:t xml:space="preserve"> gut älter werden? Welche medizinischen, technischen und sozialen Lösungen gibt es – und was können Betroffene in verschiedenen Ländern voneinander lernen? Diese Fragen stehen im Mittelpunkt des „Egmond Circle“, zu dem vom 26. Oktober bis 2. November 2026 ru</w:t>
      </w:r>
      <w:r w:rsidRPr="0084496B">
        <w:rPr>
          <w:rFonts w:ascii="Arial" w:hAnsi="Arial" w:cs="Arial"/>
          <w:color w:val="000000" w:themeColor="text1"/>
          <w:sz w:val="22"/>
          <w:szCs w:val="22"/>
        </w:rPr>
        <w:t xml:space="preserve">nd </w:t>
      </w:r>
      <w:r w:rsidR="0084496B" w:rsidRPr="0084496B">
        <w:rPr>
          <w:rFonts w:ascii="Arial" w:hAnsi="Arial" w:cs="Arial"/>
          <w:color w:val="000000" w:themeColor="text1"/>
          <w:sz w:val="22"/>
          <w:szCs w:val="22"/>
        </w:rPr>
        <w:t xml:space="preserve">400 </w:t>
      </w:r>
      <w:r w:rsidRPr="0084496B">
        <w:rPr>
          <w:rFonts w:ascii="Arial" w:hAnsi="Arial" w:cs="Arial"/>
          <w:color w:val="000000" w:themeColor="text1"/>
          <w:sz w:val="22"/>
          <w:szCs w:val="22"/>
        </w:rPr>
        <w:t>Me</w:t>
      </w:r>
      <w:r w:rsidRPr="00972673">
        <w:rPr>
          <w:rFonts w:ascii="Arial" w:hAnsi="Arial" w:cs="Arial"/>
          <w:sz w:val="22"/>
          <w:szCs w:val="22"/>
        </w:rPr>
        <w:t>nschen mit Contergan-/</w:t>
      </w:r>
      <w:proofErr w:type="spellStart"/>
      <w:r w:rsidRPr="00972673">
        <w:rPr>
          <w:rFonts w:ascii="Arial" w:hAnsi="Arial" w:cs="Arial"/>
          <w:sz w:val="22"/>
          <w:szCs w:val="22"/>
        </w:rPr>
        <w:t>Thalidomidschädigung</w:t>
      </w:r>
      <w:proofErr w:type="spellEnd"/>
      <w:r w:rsidRPr="00972673">
        <w:rPr>
          <w:rFonts w:ascii="Arial" w:hAnsi="Arial" w:cs="Arial"/>
          <w:sz w:val="22"/>
          <w:szCs w:val="22"/>
        </w:rPr>
        <w:t xml:space="preserve">, Angehörige und Unterstützer*innen im niederländischen Egmond </w:t>
      </w:r>
      <w:proofErr w:type="spellStart"/>
      <w:r w:rsidRPr="00972673">
        <w:rPr>
          <w:rFonts w:ascii="Arial" w:hAnsi="Arial" w:cs="Arial"/>
          <w:sz w:val="22"/>
          <w:szCs w:val="22"/>
        </w:rPr>
        <w:t>aan</w:t>
      </w:r>
      <w:proofErr w:type="spellEnd"/>
      <w:r w:rsidRPr="00972673">
        <w:rPr>
          <w:rFonts w:ascii="Arial" w:hAnsi="Arial" w:cs="Arial"/>
          <w:sz w:val="22"/>
          <w:szCs w:val="22"/>
        </w:rPr>
        <w:t xml:space="preserve"> Zee erwartet werden. Veranstalter ist der Interessenverband </w:t>
      </w:r>
      <w:proofErr w:type="spellStart"/>
      <w:r w:rsidRPr="00972673">
        <w:rPr>
          <w:rFonts w:ascii="Arial" w:hAnsi="Arial" w:cs="Arial"/>
          <w:sz w:val="22"/>
          <w:szCs w:val="22"/>
        </w:rPr>
        <w:t>Contergangeschädigter</w:t>
      </w:r>
      <w:proofErr w:type="spellEnd"/>
      <w:r w:rsidRPr="00972673">
        <w:rPr>
          <w:rFonts w:ascii="Arial" w:hAnsi="Arial" w:cs="Arial"/>
          <w:sz w:val="22"/>
          <w:szCs w:val="22"/>
        </w:rPr>
        <w:t xml:space="preserve"> NRW e.V. Medienvertreter*innen sind herzlich eingeladen, das internationale Treffen vor Ort journalistisch zu begleiten.</w:t>
      </w:r>
    </w:p>
    <w:p w14:paraId="1852C687" w14:textId="77777777" w:rsidR="00972673" w:rsidRPr="00972673" w:rsidRDefault="00972673" w:rsidP="00972673">
      <w:pPr>
        <w:spacing w:after="120" w:line="360" w:lineRule="atLeast"/>
        <w:rPr>
          <w:rFonts w:ascii="Arial" w:hAnsi="Arial" w:cs="Arial"/>
          <w:b/>
          <w:bCs/>
          <w:sz w:val="22"/>
          <w:szCs w:val="22"/>
        </w:rPr>
      </w:pPr>
      <w:r w:rsidRPr="00972673">
        <w:rPr>
          <w:rFonts w:ascii="Arial" w:hAnsi="Arial" w:cs="Arial"/>
          <w:b/>
          <w:bCs/>
          <w:sz w:val="22"/>
          <w:szCs w:val="22"/>
        </w:rPr>
        <w:t>Wenn das Älterwerden neue Grenzen setzt</w:t>
      </w:r>
    </w:p>
    <w:p w14:paraId="3A96E12B" w14:textId="77777777" w:rsidR="00972673" w:rsidRPr="00972673" w:rsidRDefault="00972673" w:rsidP="00972673">
      <w:pPr>
        <w:spacing w:after="120" w:line="360" w:lineRule="atLeast"/>
        <w:rPr>
          <w:rFonts w:ascii="Arial" w:hAnsi="Arial" w:cs="Arial"/>
          <w:sz w:val="22"/>
          <w:szCs w:val="22"/>
        </w:rPr>
      </w:pPr>
      <w:r w:rsidRPr="00972673">
        <w:rPr>
          <w:rFonts w:ascii="Arial" w:hAnsi="Arial" w:cs="Arial"/>
          <w:sz w:val="22"/>
          <w:szCs w:val="22"/>
        </w:rPr>
        <w:t>Mehr als sechs Jahrzehnte nach der Marktrücknahme von Contergan stehen viele Menschen mit Contergan-/</w:t>
      </w:r>
      <w:proofErr w:type="spellStart"/>
      <w:r w:rsidRPr="00972673">
        <w:rPr>
          <w:rFonts w:ascii="Arial" w:hAnsi="Arial" w:cs="Arial"/>
          <w:sz w:val="22"/>
          <w:szCs w:val="22"/>
        </w:rPr>
        <w:t>Thalidomidschädigung</w:t>
      </w:r>
      <w:proofErr w:type="spellEnd"/>
      <w:r w:rsidRPr="00972673">
        <w:rPr>
          <w:rFonts w:ascii="Arial" w:hAnsi="Arial" w:cs="Arial"/>
          <w:sz w:val="22"/>
          <w:szCs w:val="22"/>
        </w:rPr>
        <w:t xml:space="preserve"> vor neuen Herausforderungen des Älterwerdens. Seit ihrer Kindheit haben sie ihre körperlichen Einschränkungen durch besondere Bewegungsabläufe und hohe körperliche Belastungen kompensiert. Bei vielen Betroffenen nehmen in der Folge gesundheitliche Belastungen, Schmerzen und Erschöpfung zu. Hinzu kommen Abschiede – von Menschen, Fähigkeiten und vertrauten Lebensweisen.</w:t>
      </w:r>
    </w:p>
    <w:p w14:paraId="4948EF79" w14:textId="6FFDA4E8" w:rsidR="00972673" w:rsidRDefault="00972673" w:rsidP="00972673">
      <w:pPr>
        <w:spacing w:after="120" w:line="360" w:lineRule="atLeast"/>
        <w:rPr>
          <w:rFonts w:ascii="Arial" w:hAnsi="Arial" w:cs="Arial"/>
          <w:sz w:val="22"/>
          <w:szCs w:val="22"/>
        </w:rPr>
      </w:pPr>
      <w:r w:rsidRPr="00972673">
        <w:rPr>
          <w:rFonts w:ascii="Arial" w:hAnsi="Arial" w:cs="Arial"/>
          <w:sz w:val="22"/>
          <w:szCs w:val="22"/>
        </w:rPr>
        <w:t>Im Mittelpunkt des „Egmond Circle“ stehen deshalb medizinische Fragen und die gesundheitlichen Folgen des Älterwerdens. Ebenso geht es um psychologische und soziale Aspekte, Assistenz und Pflege, barrierefreies Wohnen, Mobilität und Hilfsmittel. Erfahrungen und Lösungsansätze aus verschiedenen Ländern sollen geteilt und Betroffenen, Angehörigen sowie Fachleuten zugänglich gemacht werden.</w:t>
      </w:r>
    </w:p>
    <w:p w14:paraId="70AC5C27" w14:textId="77777777" w:rsidR="00972673" w:rsidRDefault="00972673">
      <w:pPr>
        <w:rPr>
          <w:rFonts w:ascii="Arial" w:hAnsi="Arial" w:cs="Arial"/>
          <w:sz w:val="22"/>
          <w:szCs w:val="22"/>
        </w:rPr>
      </w:pPr>
      <w:r>
        <w:rPr>
          <w:rFonts w:ascii="Arial" w:hAnsi="Arial" w:cs="Arial"/>
          <w:sz w:val="22"/>
          <w:szCs w:val="22"/>
        </w:rPr>
        <w:br w:type="page"/>
      </w:r>
    </w:p>
    <w:p w14:paraId="0E17C3A3" w14:textId="77777777" w:rsidR="00972673" w:rsidRPr="00972673" w:rsidRDefault="00972673" w:rsidP="00972673">
      <w:pPr>
        <w:spacing w:after="120" w:line="360" w:lineRule="atLeast"/>
        <w:rPr>
          <w:rFonts w:ascii="Arial" w:hAnsi="Arial" w:cs="Arial"/>
          <w:b/>
          <w:bCs/>
          <w:sz w:val="22"/>
          <w:szCs w:val="22"/>
        </w:rPr>
      </w:pPr>
      <w:r w:rsidRPr="00972673">
        <w:rPr>
          <w:rFonts w:ascii="Arial" w:hAnsi="Arial" w:cs="Arial"/>
          <w:b/>
          <w:bCs/>
          <w:sz w:val="22"/>
          <w:szCs w:val="22"/>
        </w:rPr>
        <w:lastRenderedPageBreak/>
        <w:t>Medizinisches Wissen trifft Erfahrung</w:t>
      </w:r>
    </w:p>
    <w:p w14:paraId="40B8ED0D" w14:textId="77777777" w:rsidR="00972673" w:rsidRPr="00972673" w:rsidRDefault="00972673" w:rsidP="00972673">
      <w:pPr>
        <w:spacing w:after="120" w:line="360" w:lineRule="atLeast"/>
        <w:rPr>
          <w:rFonts w:ascii="Arial" w:hAnsi="Arial" w:cs="Arial"/>
          <w:color w:val="92D050"/>
          <w:sz w:val="22"/>
          <w:szCs w:val="22"/>
        </w:rPr>
      </w:pPr>
      <w:r w:rsidRPr="00972673">
        <w:rPr>
          <w:rFonts w:ascii="Arial" w:hAnsi="Arial" w:cs="Arial"/>
          <w:sz w:val="22"/>
          <w:szCs w:val="22"/>
        </w:rPr>
        <w:t>Medizinische Fachvorträge und Praxisworkshops verbinden internationale Erkenntnisse mit dem Erfahrungswissen der Betroff</w:t>
      </w:r>
      <w:r w:rsidRPr="0094391D">
        <w:rPr>
          <w:rFonts w:ascii="Arial" w:hAnsi="Arial" w:cs="Arial"/>
          <w:sz w:val="22"/>
          <w:szCs w:val="22"/>
        </w:rPr>
        <w:t xml:space="preserve">enen. Zu den Referent*innen gehören unter anderem </w:t>
      </w:r>
      <w:r w:rsidRPr="0094391D">
        <w:rPr>
          <w:rFonts w:ascii="Arial" w:hAnsi="Arial" w:cs="Arial"/>
          <w:b/>
          <w:bCs/>
          <w:sz w:val="22"/>
          <w:szCs w:val="22"/>
        </w:rPr>
        <w:t>Prof. Dr. med. Klaus M. Peters</w:t>
      </w:r>
      <w:r w:rsidRPr="0094391D">
        <w:rPr>
          <w:rFonts w:ascii="Arial" w:hAnsi="Arial" w:cs="Arial"/>
          <w:sz w:val="22"/>
          <w:szCs w:val="22"/>
        </w:rPr>
        <w:t xml:space="preserve">, Leiter des Medizinischen Zentrums für Erwachsene mit mehrfacher Behinderung (MZEB) für </w:t>
      </w:r>
      <w:proofErr w:type="spellStart"/>
      <w:r w:rsidRPr="0094391D">
        <w:rPr>
          <w:rFonts w:ascii="Arial" w:hAnsi="Arial" w:cs="Arial"/>
          <w:sz w:val="22"/>
          <w:szCs w:val="22"/>
        </w:rPr>
        <w:t>Contergangeschädigte</w:t>
      </w:r>
      <w:proofErr w:type="spellEnd"/>
      <w:r w:rsidRPr="0094391D">
        <w:rPr>
          <w:rFonts w:ascii="Arial" w:hAnsi="Arial" w:cs="Arial"/>
          <w:sz w:val="22"/>
          <w:szCs w:val="22"/>
        </w:rPr>
        <w:t xml:space="preserve"> und des Multidisziplinären Medizinischen Kompetenzzentrums (MMK) an der Dr. Becker Rhein-Sieg-Klinik in Nümbrecht sowie Leiter der Spezialsprechstunde an der Uniklinik Köln; </w:t>
      </w:r>
      <w:r w:rsidRPr="0094391D">
        <w:rPr>
          <w:rFonts w:ascii="Arial" w:hAnsi="Arial" w:cs="Arial"/>
          <w:b/>
          <w:bCs/>
          <w:sz w:val="22"/>
          <w:szCs w:val="22"/>
        </w:rPr>
        <w:t>Priv.-</w:t>
      </w:r>
      <w:proofErr w:type="spellStart"/>
      <w:r w:rsidRPr="0094391D">
        <w:rPr>
          <w:rFonts w:ascii="Arial" w:hAnsi="Arial" w:cs="Arial"/>
          <w:b/>
          <w:bCs/>
          <w:sz w:val="22"/>
          <w:szCs w:val="22"/>
        </w:rPr>
        <w:t>Doz</w:t>
      </w:r>
      <w:proofErr w:type="spellEnd"/>
      <w:r w:rsidRPr="0094391D">
        <w:rPr>
          <w:rFonts w:ascii="Arial" w:hAnsi="Arial" w:cs="Arial"/>
          <w:b/>
          <w:bCs/>
          <w:sz w:val="22"/>
          <w:szCs w:val="22"/>
        </w:rPr>
        <w:t>. Dr. med. Alexander Niecke</w:t>
      </w:r>
      <w:r w:rsidRPr="0094391D">
        <w:rPr>
          <w:rFonts w:ascii="Arial" w:hAnsi="Arial" w:cs="Arial"/>
          <w:sz w:val="22"/>
          <w:szCs w:val="22"/>
        </w:rPr>
        <w:t xml:space="preserve">, Leiter des MMK Contergan und Stellvertretender Leiter der Klinik für Psychosomatik und Psychotherapie, Universitätsklinikum Köln; </w:t>
      </w:r>
      <w:r w:rsidRPr="0094391D">
        <w:rPr>
          <w:rFonts w:ascii="Arial" w:hAnsi="Arial" w:cs="Arial"/>
          <w:b/>
          <w:bCs/>
          <w:sz w:val="22"/>
          <w:szCs w:val="22"/>
        </w:rPr>
        <w:t>Prof. h. c. Dr. med. Stephan Martin,</w:t>
      </w:r>
      <w:r w:rsidRPr="0094391D">
        <w:rPr>
          <w:rFonts w:ascii="Arial" w:hAnsi="Arial" w:cs="Arial"/>
          <w:sz w:val="22"/>
          <w:szCs w:val="22"/>
        </w:rPr>
        <w:t xml:space="preserve"> Leiter des MMK im DIAKOVERE Annastift in Hannover; die Gerontologin </w:t>
      </w:r>
      <w:r w:rsidRPr="0094391D">
        <w:rPr>
          <w:rFonts w:ascii="Arial" w:hAnsi="Arial" w:cs="Arial"/>
          <w:b/>
          <w:bCs/>
          <w:sz w:val="22"/>
          <w:szCs w:val="22"/>
        </w:rPr>
        <w:t>Dr. med. Christina Ding-Greiner</w:t>
      </w:r>
      <w:r w:rsidRPr="0094391D">
        <w:rPr>
          <w:rFonts w:ascii="Arial" w:hAnsi="Arial" w:cs="Arial"/>
          <w:sz w:val="22"/>
          <w:szCs w:val="22"/>
        </w:rPr>
        <w:t xml:space="preserve"> und </w:t>
      </w:r>
      <w:r w:rsidRPr="0094391D">
        <w:rPr>
          <w:rFonts w:ascii="Arial" w:hAnsi="Arial" w:cs="Arial"/>
          <w:b/>
          <w:bCs/>
          <w:sz w:val="22"/>
          <w:szCs w:val="22"/>
        </w:rPr>
        <w:t>Dr. med. Rudolf Beyer</w:t>
      </w:r>
      <w:r w:rsidRPr="0094391D">
        <w:rPr>
          <w:rFonts w:ascii="Arial" w:hAnsi="Arial" w:cs="Arial"/>
          <w:sz w:val="22"/>
          <w:szCs w:val="22"/>
        </w:rPr>
        <w:t xml:space="preserve">, Oberarzt in der Schön Klinik Hamburg Eilbek und Leiter des MMK Hamburg. </w:t>
      </w:r>
      <w:r w:rsidRPr="0094391D">
        <w:rPr>
          <w:rFonts w:ascii="Arial" w:hAnsi="Arial" w:cs="Arial"/>
          <w:b/>
          <w:bCs/>
          <w:sz w:val="22"/>
          <w:szCs w:val="22"/>
        </w:rPr>
        <w:t xml:space="preserve">Dieter </w:t>
      </w:r>
      <w:proofErr w:type="spellStart"/>
      <w:r w:rsidRPr="0094391D">
        <w:rPr>
          <w:rFonts w:ascii="Arial" w:hAnsi="Arial" w:cs="Arial"/>
          <w:b/>
          <w:bCs/>
          <w:sz w:val="22"/>
          <w:szCs w:val="22"/>
        </w:rPr>
        <w:t>Hackler</w:t>
      </w:r>
      <w:proofErr w:type="spellEnd"/>
      <w:r w:rsidRPr="0094391D">
        <w:rPr>
          <w:rFonts w:ascii="Arial" w:hAnsi="Arial" w:cs="Arial"/>
          <w:sz w:val="22"/>
          <w:szCs w:val="22"/>
        </w:rPr>
        <w:t xml:space="preserve">, Vorsitzender der </w:t>
      </w:r>
      <w:proofErr w:type="spellStart"/>
      <w:r w:rsidRPr="0094391D">
        <w:rPr>
          <w:rFonts w:ascii="Arial" w:hAnsi="Arial" w:cs="Arial"/>
          <w:sz w:val="22"/>
          <w:szCs w:val="22"/>
        </w:rPr>
        <w:t>Conterganstiftung</w:t>
      </w:r>
      <w:proofErr w:type="spellEnd"/>
      <w:r w:rsidRPr="0094391D">
        <w:rPr>
          <w:rFonts w:ascii="Arial" w:hAnsi="Arial" w:cs="Arial"/>
          <w:sz w:val="22"/>
          <w:szCs w:val="22"/>
        </w:rPr>
        <w:t xml:space="preserve">, und </w:t>
      </w:r>
      <w:r w:rsidRPr="0094391D">
        <w:rPr>
          <w:rFonts w:ascii="Arial" w:hAnsi="Arial" w:cs="Arial"/>
          <w:b/>
          <w:bCs/>
          <w:sz w:val="22"/>
          <w:szCs w:val="22"/>
        </w:rPr>
        <w:t>Heinz-Günter Dickel</w:t>
      </w:r>
      <w:r w:rsidRPr="0094391D">
        <w:rPr>
          <w:rFonts w:ascii="Arial" w:hAnsi="Arial" w:cs="Arial"/>
          <w:sz w:val="22"/>
          <w:szCs w:val="22"/>
        </w:rPr>
        <w:t xml:space="preserve">, Mitglied des Vorstands, berichten über aktuelle Entwicklungen aus der Stiftung. Die </w:t>
      </w:r>
      <w:proofErr w:type="spellStart"/>
      <w:r w:rsidRPr="0094391D">
        <w:rPr>
          <w:rFonts w:ascii="Arial" w:hAnsi="Arial" w:cs="Arial"/>
          <w:sz w:val="22"/>
          <w:szCs w:val="22"/>
        </w:rPr>
        <w:t>Conterganstiftung</w:t>
      </w:r>
      <w:proofErr w:type="spellEnd"/>
      <w:r w:rsidRPr="0094391D">
        <w:rPr>
          <w:rFonts w:ascii="Arial" w:hAnsi="Arial" w:cs="Arial"/>
          <w:sz w:val="22"/>
          <w:szCs w:val="22"/>
        </w:rPr>
        <w:t xml:space="preserve"> wird zudem – wie auch die Kompetenzzentren und die Grünenthal-Stiftung – mit einem Informationsstand vertreten sein.</w:t>
      </w:r>
      <w:r w:rsidRPr="00972673">
        <w:rPr>
          <w:rFonts w:ascii="Arial" w:hAnsi="Arial" w:cs="Arial"/>
          <w:sz w:val="22"/>
          <w:szCs w:val="22"/>
        </w:rPr>
        <w:t xml:space="preserve"> </w:t>
      </w:r>
    </w:p>
    <w:p w14:paraId="116AE557" w14:textId="77777777" w:rsidR="00972673" w:rsidRPr="00972673" w:rsidRDefault="00972673" w:rsidP="00972673">
      <w:pPr>
        <w:spacing w:after="120" w:line="360" w:lineRule="atLeast"/>
        <w:rPr>
          <w:rFonts w:ascii="Arial" w:hAnsi="Arial" w:cs="Arial"/>
          <w:b/>
          <w:bCs/>
          <w:sz w:val="22"/>
          <w:szCs w:val="22"/>
        </w:rPr>
      </w:pPr>
      <w:r w:rsidRPr="00972673">
        <w:rPr>
          <w:rFonts w:ascii="Arial" w:hAnsi="Arial" w:cs="Arial"/>
          <w:b/>
          <w:bCs/>
          <w:sz w:val="22"/>
          <w:szCs w:val="22"/>
        </w:rPr>
        <w:t>Selbsthilfe über Ländergrenzen hinweg</w:t>
      </w:r>
    </w:p>
    <w:p w14:paraId="4CECF75F" w14:textId="77777777" w:rsidR="00972673" w:rsidRPr="00972673" w:rsidRDefault="00972673" w:rsidP="00972673">
      <w:pPr>
        <w:spacing w:after="120" w:line="360" w:lineRule="atLeast"/>
        <w:rPr>
          <w:rFonts w:ascii="Arial" w:hAnsi="Arial" w:cs="Arial"/>
          <w:sz w:val="22"/>
          <w:szCs w:val="22"/>
        </w:rPr>
      </w:pPr>
      <w:r w:rsidRPr="00972673">
        <w:rPr>
          <w:rFonts w:ascii="Arial" w:hAnsi="Arial" w:cs="Arial"/>
          <w:sz w:val="22"/>
          <w:szCs w:val="22"/>
        </w:rPr>
        <w:t>Menschen mit Contergan-/</w:t>
      </w:r>
      <w:proofErr w:type="spellStart"/>
      <w:r w:rsidRPr="00972673">
        <w:rPr>
          <w:rFonts w:ascii="Arial" w:hAnsi="Arial" w:cs="Arial"/>
          <w:sz w:val="22"/>
          <w:szCs w:val="22"/>
        </w:rPr>
        <w:t>Thalidomidschädigung</w:t>
      </w:r>
      <w:proofErr w:type="spellEnd"/>
      <w:r w:rsidRPr="00972673">
        <w:rPr>
          <w:rFonts w:ascii="Arial" w:hAnsi="Arial" w:cs="Arial"/>
          <w:sz w:val="22"/>
          <w:szCs w:val="22"/>
        </w:rPr>
        <w:t xml:space="preserve"> leben mit sehr unterschiedlichen Beeinträchtigungen. Sie sind durch ihre jahrzehntelangen Erfahrungen Expert*innen in eigener Sache. „Es geht nicht darum, Schwierigkeiten auszublenden“, sagt Udo Herterich, Vorsitzender des Interessenverbands </w:t>
      </w:r>
      <w:proofErr w:type="spellStart"/>
      <w:r w:rsidRPr="00972673">
        <w:rPr>
          <w:rFonts w:ascii="Arial" w:hAnsi="Arial" w:cs="Arial"/>
          <w:sz w:val="22"/>
          <w:szCs w:val="22"/>
        </w:rPr>
        <w:t>Contergangeschädigter</w:t>
      </w:r>
      <w:proofErr w:type="spellEnd"/>
      <w:r w:rsidRPr="00972673">
        <w:rPr>
          <w:rFonts w:ascii="Arial" w:hAnsi="Arial" w:cs="Arial"/>
          <w:sz w:val="22"/>
          <w:szCs w:val="22"/>
        </w:rPr>
        <w:t xml:space="preserve"> NRW e.V. „Aber wir möchten gemeinsam nach vorne schauen: Was ist weiterhin möglich? Was kann neu entstehen? Wo gibt es Lösungen oder Unterstützung?“</w:t>
      </w:r>
    </w:p>
    <w:p w14:paraId="39DADD44" w14:textId="3D0C0E6C" w:rsidR="00972673" w:rsidRDefault="00972673" w:rsidP="00972673">
      <w:pPr>
        <w:spacing w:after="120" w:line="360" w:lineRule="atLeast"/>
        <w:rPr>
          <w:rFonts w:ascii="Arial" w:hAnsi="Arial" w:cs="Arial"/>
          <w:sz w:val="22"/>
          <w:szCs w:val="22"/>
        </w:rPr>
      </w:pPr>
      <w:r w:rsidRPr="00972673">
        <w:rPr>
          <w:rFonts w:ascii="Arial" w:hAnsi="Arial" w:cs="Arial"/>
          <w:sz w:val="22"/>
          <w:szCs w:val="22"/>
        </w:rPr>
        <w:t>Die Workshops greifen diese Fragen auf. Die Teilnehmer*innen tauschen sich über Themen wie Ernährung, Schmerzbewältigung und kreative Techniken aus und können praktische Lösungen kennenlernen und ausprobieren. Die Kfz-Ausstellung zeigt eine Vielzahl individuell angepasster Fahrzeuge sowie unterschiedliche Fahr- und Lenksysteme. Mit dabei ist auch die beliebte Fußlenkung „Franz“ der Firma Heinrich Kopp. Teilnehmer*innen präsentieren zudem ihre individuell angepassten Fahrzeuge mit Einstiegs- und Bedienhilfen, elektrisch verstellbaren Außenspiegeln und Fahrersitzen. In der Hilfsmittelausstellung können praktische Lösungen für einen möglichst selbstständigen Alltag ausprobiert werden – vom elektrischen Zahnseidenhalter bis zu selbst hergestellten Alltagshilfen aus dem 3-D-Drucker. Neu dabei sind unter anderem ein faltbarer Elektrorollstuhl sowie ein Bürostuhl mit besonders leichtgängigen Rollen.</w:t>
      </w:r>
    </w:p>
    <w:p w14:paraId="12920B4C" w14:textId="77777777" w:rsidR="00972673" w:rsidRDefault="00972673">
      <w:pPr>
        <w:rPr>
          <w:rFonts w:ascii="Arial" w:hAnsi="Arial" w:cs="Arial"/>
          <w:sz w:val="22"/>
          <w:szCs w:val="22"/>
        </w:rPr>
      </w:pPr>
      <w:r>
        <w:rPr>
          <w:rFonts w:ascii="Arial" w:hAnsi="Arial" w:cs="Arial"/>
          <w:sz w:val="22"/>
          <w:szCs w:val="22"/>
        </w:rPr>
        <w:br w:type="page"/>
      </w:r>
    </w:p>
    <w:p w14:paraId="1C6746CF" w14:textId="77777777" w:rsidR="00972673" w:rsidRPr="00972673" w:rsidRDefault="00972673" w:rsidP="00972673">
      <w:pPr>
        <w:spacing w:after="120" w:line="360" w:lineRule="atLeast"/>
        <w:rPr>
          <w:rFonts w:ascii="Arial" w:hAnsi="Arial" w:cs="Arial"/>
          <w:b/>
          <w:bCs/>
          <w:sz w:val="22"/>
          <w:szCs w:val="22"/>
        </w:rPr>
      </w:pPr>
      <w:r w:rsidRPr="00972673">
        <w:rPr>
          <w:rFonts w:ascii="Arial" w:hAnsi="Arial" w:cs="Arial"/>
          <w:b/>
          <w:bCs/>
          <w:sz w:val="22"/>
          <w:szCs w:val="22"/>
        </w:rPr>
        <w:lastRenderedPageBreak/>
        <w:t>Kunst und Erinnerungen sichtbar machen</w:t>
      </w:r>
    </w:p>
    <w:p w14:paraId="41142327" w14:textId="77777777" w:rsidR="00972673" w:rsidRPr="00972673" w:rsidRDefault="00972673" w:rsidP="00972673">
      <w:pPr>
        <w:spacing w:after="120" w:line="360" w:lineRule="atLeast"/>
        <w:rPr>
          <w:rFonts w:ascii="Arial" w:hAnsi="Arial" w:cs="Arial"/>
          <w:sz w:val="22"/>
          <w:szCs w:val="22"/>
        </w:rPr>
      </w:pPr>
      <w:r w:rsidRPr="00972673">
        <w:rPr>
          <w:rFonts w:ascii="Arial" w:hAnsi="Arial" w:cs="Arial"/>
          <w:sz w:val="22"/>
          <w:szCs w:val="22"/>
        </w:rPr>
        <w:t>Auch Kunst und Kultur gehören zum Programm. Premiere feiert in Egmond die Wanderausstellung „Gegen das Vergessen“. Großformatige Porträts und Audioaufnahmen geben Einblicke in Biografien, Erinnerungen, Wünsche und Erfahrungen von Menschen mit Contergan-/</w:t>
      </w:r>
      <w:proofErr w:type="spellStart"/>
      <w:r w:rsidRPr="00972673">
        <w:rPr>
          <w:rFonts w:ascii="Arial" w:hAnsi="Arial" w:cs="Arial"/>
          <w:sz w:val="22"/>
          <w:szCs w:val="22"/>
        </w:rPr>
        <w:t>Thalidomidschädigung</w:t>
      </w:r>
      <w:proofErr w:type="spellEnd"/>
      <w:r w:rsidRPr="00972673">
        <w:rPr>
          <w:rFonts w:ascii="Arial" w:hAnsi="Arial" w:cs="Arial"/>
          <w:sz w:val="22"/>
          <w:szCs w:val="22"/>
        </w:rPr>
        <w:t>. Eine weitere Werkschau präsentiert künstlerische Arbeiten der Teilnehmer*innen.</w:t>
      </w:r>
    </w:p>
    <w:p w14:paraId="3C957299" w14:textId="77777777" w:rsidR="00972673" w:rsidRPr="00972673" w:rsidRDefault="00972673" w:rsidP="00972673">
      <w:pPr>
        <w:spacing w:after="120" w:line="360" w:lineRule="atLeast"/>
        <w:rPr>
          <w:rFonts w:ascii="Arial" w:hAnsi="Arial" w:cs="Arial"/>
          <w:sz w:val="22"/>
          <w:szCs w:val="22"/>
        </w:rPr>
      </w:pPr>
      <w:r w:rsidRPr="00972673">
        <w:rPr>
          <w:rFonts w:ascii="Arial" w:hAnsi="Arial" w:cs="Arial"/>
          <w:sz w:val="22"/>
          <w:szCs w:val="22"/>
        </w:rPr>
        <w:t>Mindestens ebenso wichtig wie der fachliche Austausch ist für die Veranstalter die persönliche Begegnung: Wiedersehen, Kennenlernen, Solidarität und Lebensfreude. Deshalb gehören auch Bewegung und gemeinsames Erleben zum Konzept der Woche.</w:t>
      </w:r>
    </w:p>
    <w:p w14:paraId="4C5A32D8" w14:textId="77777777" w:rsidR="00972673" w:rsidRPr="00972673" w:rsidRDefault="00972673" w:rsidP="00972673">
      <w:pPr>
        <w:spacing w:after="120" w:line="360" w:lineRule="atLeast"/>
        <w:rPr>
          <w:rFonts w:ascii="Arial" w:hAnsi="Arial" w:cs="Arial"/>
          <w:b/>
          <w:bCs/>
          <w:sz w:val="22"/>
          <w:szCs w:val="22"/>
        </w:rPr>
      </w:pPr>
      <w:r w:rsidRPr="00972673">
        <w:rPr>
          <w:rFonts w:ascii="Arial" w:hAnsi="Arial" w:cs="Arial"/>
          <w:b/>
          <w:bCs/>
          <w:sz w:val="22"/>
          <w:szCs w:val="22"/>
        </w:rPr>
        <w:t>Ein internationales Netzwerk über Egmond hinaus</w:t>
      </w:r>
    </w:p>
    <w:p w14:paraId="3B5D6B73" w14:textId="77777777" w:rsidR="00972673" w:rsidRPr="00972673" w:rsidRDefault="00972673" w:rsidP="00972673">
      <w:pPr>
        <w:spacing w:after="120" w:line="360" w:lineRule="atLeast"/>
        <w:rPr>
          <w:rFonts w:ascii="Arial" w:hAnsi="Arial" w:cs="Arial"/>
          <w:sz w:val="22"/>
          <w:szCs w:val="22"/>
        </w:rPr>
      </w:pPr>
      <w:r w:rsidRPr="00972673">
        <w:rPr>
          <w:rFonts w:ascii="Arial" w:hAnsi="Arial" w:cs="Arial"/>
          <w:sz w:val="22"/>
          <w:szCs w:val="22"/>
        </w:rPr>
        <w:t>„Wissen darf nicht an Landesgrenzen enden. Wir möchten voneinander lernen, neue Erkenntnisse weitergeben und Kontakte schaffen, auf die Menschen auch nach dem Treffen zurückgreifen können“, erklärt Herterich. „Unser Wunsch ist, dass aus Egmond ein Netzwerk entsteht, das dauerhaft trägt.“</w:t>
      </w:r>
    </w:p>
    <w:p w14:paraId="553A8690" w14:textId="5371F649" w:rsidR="00972673" w:rsidRDefault="00972673" w:rsidP="00972673">
      <w:pPr>
        <w:spacing w:after="120" w:line="360" w:lineRule="atLeast"/>
        <w:rPr>
          <w:rFonts w:ascii="Arial" w:hAnsi="Arial" w:cs="Arial"/>
          <w:sz w:val="22"/>
          <w:szCs w:val="22"/>
        </w:rPr>
      </w:pPr>
      <w:r w:rsidRPr="00972673">
        <w:rPr>
          <w:rFonts w:ascii="Arial" w:hAnsi="Arial" w:cs="Arial"/>
          <w:sz w:val="22"/>
          <w:szCs w:val="22"/>
        </w:rPr>
        <w:t xml:space="preserve">Perspektivisch soll der internationale Austausch regelmäßig fortgeführt werden – etwa durch digitale Treffen, bei denen neue medizinische </w:t>
      </w:r>
      <w:r w:rsidR="006E3913">
        <w:rPr>
          <w:rFonts w:ascii="Arial" w:hAnsi="Arial" w:cs="Arial"/>
          <w:sz w:val="22"/>
          <w:szCs w:val="22"/>
        </w:rPr>
        <w:t>Forschungsergebnisse</w:t>
      </w:r>
      <w:r w:rsidRPr="00972673">
        <w:rPr>
          <w:rFonts w:ascii="Arial" w:hAnsi="Arial" w:cs="Arial"/>
          <w:sz w:val="22"/>
          <w:szCs w:val="22"/>
        </w:rPr>
        <w:t xml:space="preserve"> vorgestellt und Erfahrungen aus unterschiedlichen Ländern zusammengetragen werden. Auch die Website des „Egmond Circle“ soll langfristig Wissen zugänglich machen und den Austausch zwischen Betroffenen, Organisationen und Fachleuten erleichtern.</w:t>
      </w:r>
    </w:p>
    <w:p w14:paraId="186C6349" w14:textId="1129B17A" w:rsidR="00972673" w:rsidRDefault="00972673">
      <w:pPr>
        <w:rPr>
          <w:rFonts w:ascii="Arial" w:hAnsi="Arial" w:cs="Arial"/>
          <w:sz w:val="22"/>
          <w:szCs w:val="22"/>
        </w:rPr>
      </w:pPr>
      <w:r>
        <w:rPr>
          <w:rFonts w:ascii="Arial" w:hAnsi="Arial" w:cs="Arial"/>
          <w:sz w:val="22"/>
          <w:szCs w:val="22"/>
        </w:rPr>
        <w:br w:type="page"/>
      </w:r>
    </w:p>
    <w:p w14:paraId="078A5384" w14:textId="77777777" w:rsidR="00972673" w:rsidRDefault="00972673" w:rsidP="00972673">
      <w:pPr>
        <w:spacing w:after="120" w:line="360" w:lineRule="atLeast"/>
        <w:rPr>
          <w:rFonts w:ascii="Arial" w:hAnsi="Arial" w:cs="Arial"/>
          <w:sz w:val="22"/>
          <w:szCs w:val="22"/>
        </w:rPr>
      </w:pPr>
    </w:p>
    <w:p w14:paraId="486FDEBA" w14:textId="77777777" w:rsidR="00972673" w:rsidRPr="00972673" w:rsidRDefault="00972673" w:rsidP="00972673">
      <w:pPr>
        <w:spacing w:after="120" w:line="360" w:lineRule="atLeast"/>
        <w:rPr>
          <w:rFonts w:ascii="Arial" w:hAnsi="Arial" w:cs="Arial"/>
          <w:caps/>
          <w:color w:val="808080" w:themeColor="background1" w:themeShade="80"/>
          <w:sz w:val="28"/>
          <w:szCs w:val="28"/>
        </w:rPr>
      </w:pPr>
      <w:r w:rsidRPr="00972673">
        <w:rPr>
          <w:rFonts w:ascii="Arial" w:hAnsi="Arial" w:cs="Arial"/>
          <w:caps/>
          <w:color w:val="808080" w:themeColor="background1" w:themeShade="80"/>
          <w:sz w:val="28"/>
          <w:szCs w:val="28"/>
        </w:rPr>
        <w:t>Einladung an Medienvertreter*innen</w:t>
      </w:r>
    </w:p>
    <w:p w14:paraId="06C064CF" w14:textId="72D4F577" w:rsidR="00972673" w:rsidRPr="006E3913" w:rsidRDefault="00972673" w:rsidP="00972673">
      <w:pPr>
        <w:spacing w:after="120" w:line="360" w:lineRule="atLeast"/>
        <w:rPr>
          <w:rFonts w:ascii="Arial" w:hAnsi="Arial" w:cs="Arial"/>
          <w:sz w:val="22"/>
          <w:szCs w:val="22"/>
        </w:rPr>
      </w:pPr>
      <w:r w:rsidRPr="006E3913">
        <w:rPr>
          <w:rFonts w:ascii="Arial" w:hAnsi="Arial" w:cs="Arial"/>
          <w:sz w:val="22"/>
          <w:szCs w:val="22"/>
        </w:rPr>
        <w:t xml:space="preserve">Der Interessenverband </w:t>
      </w:r>
      <w:proofErr w:type="spellStart"/>
      <w:r w:rsidRPr="006E3913">
        <w:rPr>
          <w:rFonts w:ascii="Arial" w:hAnsi="Arial" w:cs="Arial"/>
          <w:sz w:val="22"/>
          <w:szCs w:val="22"/>
        </w:rPr>
        <w:t>Contergangeschädigter</w:t>
      </w:r>
      <w:proofErr w:type="spellEnd"/>
      <w:r w:rsidRPr="006E3913">
        <w:rPr>
          <w:rFonts w:ascii="Arial" w:hAnsi="Arial" w:cs="Arial"/>
          <w:sz w:val="22"/>
          <w:szCs w:val="22"/>
        </w:rPr>
        <w:t xml:space="preserve"> NRW e.V. lädt Journalist*innen herzlich ein, den „Egmond Circle“ in Egmond </w:t>
      </w:r>
      <w:proofErr w:type="spellStart"/>
      <w:r w:rsidRPr="006E3913">
        <w:rPr>
          <w:rFonts w:ascii="Arial" w:hAnsi="Arial" w:cs="Arial"/>
          <w:sz w:val="22"/>
          <w:szCs w:val="22"/>
        </w:rPr>
        <w:t>aan</w:t>
      </w:r>
      <w:proofErr w:type="spellEnd"/>
      <w:r w:rsidRPr="006E3913">
        <w:rPr>
          <w:rFonts w:ascii="Arial" w:hAnsi="Arial" w:cs="Arial"/>
          <w:sz w:val="22"/>
          <w:szCs w:val="22"/>
        </w:rPr>
        <w:t xml:space="preserve"> Zee zu besuchen und über die Veranstaltung zu berichten.</w:t>
      </w:r>
    </w:p>
    <w:p w14:paraId="1DE80782" w14:textId="77777777" w:rsidR="00972673" w:rsidRPr="00972673" w:rsidRDefault="00972673" w:rsidP="00972673">
      <w:pPr>
        <w:spacing w:after="120" w:line="360" w:lineRule="atLeast"/>
        <w:rPr>
          <w:rFonts w:ascii="Arial" w:hAnsi="Arial" w:cs="Arial"/>
          <w:sz w:val="22"/>
          <w:szCs w:val="22"/>
        </w:rPr>
      </w:pPr>
      <w:r w:rsidRPr="00972673">
        <w:rPr>
          <w:rFonts w:ascii="Arial" w:hAnsi="Arial" w:cs="Arial"/>
          <w:sz w:val="22"/>
          <w:szCs w:val="22"/>
        </w:rPr>
        <w:t>Die Teilnahme ist für Medienvertreter*innen kostenfrei. Übernachtungskosten können nicht übernommen werden.</w:t>
      </w:r>
    </w:p>
    <w:p w14:paraId="6974C371" w14:textId="77777777" w:rsidR="00972673" w:rsidRPr="00972673" w:rsidRDefault="00972673" w:rsidP="00972673">
      <w:pPr>
        <w:spacing w:after="120" w:line="360" w:lineRule="atLeast"/>
        <w:rPr>
          <w:rFonts w:ascii="Arial" w:hAnsi="Arial" w:cs="Arial"/>
          <w:sz w:val="22"/>
          <w:szCs w:val="22"/>
        </w:rPr>
      </w:pPr>
      <w:r w:rsidRPr="00972673">
        <w:rPr>
          <w:rFonts w:ascii="Arial" w:hAnsi="Arial" w:cs="Arial"/>
          <w:sz w:val="22"/>
          <w:szCs w:val="22"/>
        </w:rPr>
        <w:t>Gern vermitteln wir Ihnen vor Ort Gesprächs- und Interviewpartner*innen, unterstützen Sie bei der Planung Ihres Besuchs und stellen Ihnen bei Bedarf einen Arbeitsplatz zur Verfügung.</w:t>
      </w:r>
    </w:p>
    <w:p w14:paraId="3F7AAF40" w14:textId="77777777" w:rsidR="00972673" w:rsidRPr="00972673" w:rsidRDefault="00972673" w:rsidP="00972673">
      <w:pPr>
        <w:spacing w:after="120" w:line="360" w:lineRule="atLeast"/>
        <w:rPr>
          <w:rFonts w:ascii="Arial" w:hAnsi="Arial" w:cs="Arial"/>
          <w:sz w:val="22"/>
          <w:szCs w:val="22"/>
        </w:rPr>
      </w:pPr>
      <w:r w:rsidRPr="00972673">
        <w:rPr>
          <w:rFonts w:ascii="Arial" w:hAnsi="Arial" w:cs="Arial"/>
          <w:sz w:val="22"/>
          <w:szCs w:val="22"/>
        </w:rPr>
        <w:t>Wenn Sie an der Veranstaltung teilnehmen möchten oder Fragen haben, freuen wir uns über Ihre Kontaktaufnahme.</w:t>
      </w:r>
    </w:p>
    <w:p w14:paraId="60A204FD" w14:textId="77777777" w:rsidR="00972673" w:rsidRPr="00972673" w:rsidRDefault="00972673" w:rsidP="00972673">
      <w:pPr>
        <w:spacing w:after="120" w:line="360" w:lineRule="atLeast"/>
        <w:rPr>
          <w:rFonts w:ascii="Arial" w:hAnsi="Arial" w:cs="Arial"/>
          <w:sz w:val="22"/>
          <w:szCs w:val="22"/>
        </w:rPr>
      </w:pPr>
    </w:p>
    <w:p w14:paraId="42A6367A" w14:textId="77777777" w:rsidR="00972673" w:rsidRPr="00972673" w:rsidRDefault="00972673" w:rsidP="00972673">
      <w:pPr>
        <w:spacing w:after="120" w:line="360" w:lineRule="atLeast"/>
        <w:rPr>
          <w:rFonts w:ascii="Arial" w:hAnsi="Arial" w:cs="Arial"/>
          <w:sz w:val="22"/>
          <w:szCs w:val="22"/>
        </w:rPr>
      </w:pPr>
      <w:r w:rsidRPr="00972673">
        <w:rPr>
          <w:rFonts w:ascii="Arial" w:hAnsi="Arial" w:cs="Arial"/>
          <w:sz w:val="22"/>
          <w:szCs w:val="22"/>
        </w:rPr>
        <w:t>*******</w:t>
      </w:r>
    </w:p>
    <w:p w14:paraId="7D84B49E" w14:textId="77777777" w:rsidR="00972673" w:rsidRPr="00972673" w:rsidRDefault="00972673" w:rsidP="00972673">
      <w:pPr>
        <w:spacing w:after="120" w:line="360" w:lineRule="atLeast"/>
        <w:rPr>
          <w:rFonts w:ascii="Arial" w:hAnsi="Arial" w:cs="Arial"/>
          <w:sz w:val="22"/>
          <w:szCs w:val="22"/>
        </w:rPr>
      </w:pPr>
      <w:r w:rsidRPr="00972673">
        <w:rPr>
          <w:rFonts w:ascii="Arial" w:hAnsi="Arial" w:cs="Arial"/>
          <w:b/>
          <w:bCs/>
          <w:sz w:val="22"/>
          <w:szCs w:val="22"/>
        </w:rPr>
        <w:t>Veranstaltung:</w:t>
      </w:r>
      <w:r w:rsidRPr="00972673">
        <w:rPr>
          <w:rFonts w:ascii="Arial" w:hAnsi="Arial" w:cs="Arial"/>
          <w:b/>
          <w:bCs/>
          <w:sz w:val="22"/>
          <w:szCs w:val="22"/>
        </w:rPr>
        <w:br/>
      </w:r>
      <w:r w:rsidRPr="00972673">
        <w:rPr>
          <w:rFonts w:ascii="Arial" w:hAnsi="Arial" w:cs="Arial"/>
          <w:sz w:val="22"/>
          <w:szCs w:val="22"/>
        </w:rPr>
        <w:t>Egmond Circle – Contergan | Thalidomid</w:t>
      </w:r>
      <w:r w:rsidRPr="00972673">
        <w:rPr>
          <w:rFonts w:ascii="Arial" w:hAnsi="Arial" w:cs="Arial"/>
          <w:sz w:val="22"/>
          <w:szCs w:val="22"/>
        </w:rPr>
        <w:br/>
        <w:t>Erinnern. Verstehen. Weiterdenken.</w:t>
      </w:r>
    </w:p>
    <w:p w14:paraId="67120A7B" w14:textId="77777777" w:rsidR="00972673" w:rsidRPr="00972673" w:rsidRDefault="00972673" w:rsidP="00972673">
      <w:pPr>
        <w:spacing w:after="120" w:line="360" w:lineRule="atLeast"/>
        <w:rPr>
          <w:rFonts w:ascii="Arial" w:hAnsi="Arial" w:cs="Arial"/>
          <w:b/>
          <w:bCs/>
          <w:sz w:val="22"/>
          <w:szCs w:val="22"/>
        </w:rPr>
      </w:pPr>
      <w:r w:rsidRPr="00972673">
        <w:rPr>
          <w:rFonts w:ascii="Arial" w:hAnsi="Arial" w:cs="Arial"/>
          <w:b/>
          <w:bCs/>
          <w:sz w:val="22"/>
          <w:szCs w:val="22"/>
        </w:rPr>
        <w:t>Zeit:</w:t>
      </w:r>
      <w:r w:rsidRPr="00972673">
        <w:rPr>
          <w:rFonts w:ascii="Arial" w:hAnsi="Arial" w:cs="Arial"/>
          <w:sz w:val="22"/>
          <w:szCs w:val="22"/>
        </w:rPr>
        <w:t xml:space="preserve"> 26. Oktober bis 2. November 2026</w:t>
      </w:r>
      <w:r w:rsidRPr="00972673">
        <w:rPr>
          <w:rFonts w:ascii="Arial" w:hAnsi="Arial" w:cs="Arial"/>
          <w:sz w:val="22"/>
          <w:szCs w:val="22"/>
        </w:rPr>
        <w:br/>
      </w:r>
      <w:r w:rsidRPr="00972673">
        <w:rPr>
          <w:rFonts w:ascii="Arial" w:hAnsi="Arial" w:cs="Arial"/>
          <w:b/>
          <w:bCs/>
          <w:sz w:val="22"/>
          <w:szCs w:val="22"/>
        </w:rPr>
        <w:t>Ort:</w:t>
      </w:r>
      <w:r w:rsidRPr="00972673">
        <w:rPr>
          <w:rFonts w:ascii="Arial" w:hAnsi="Arial" w:cs="Arial"/>
          <w:sz w:val="22"/>
          <w:szCs w:val="22"/>
        </w:rPr>
        <w:t xml:space="preserve"> Hotel Zuiderduin, Egmond </w:t>
      </w:r>
      <w:proofErr w:type="spellStart"/>
      <w:r w:rsidRPr="00972673">
        <w:rPr>
          <w:rFonts w:ascii="Arial" w:hAnsi="Arial" w:cs="Arial"/>
          <w:sz w:val="22"/>
          <w:szCs w:val="22"/>
        </w:rPr>
        <w:t>aan</w:t>
      </w:r>
      <w:proofErr w:type="spellEnd"/>
      <w:r w:rsidRPr="00972673">
        <w:rPr>
          <w:rFonts w:ascii="Arial" w:hAnsi="Arial" w:cs="Arial"/>
          <w:sz w:val="22"/>
          <w:szCs w:val="22"/>
        </w:rPr>
        <w:t xml:space="preserve"> Zee / Niederlande</w:t>
      </w:r>
      <w:r w:rsidRPr="00972673">
        <w:rPr>
          <w:rFonts w:ascii="Arial" w:hAnsi="Arial" w:cs="Arial"/>
          <w:sz w:val="22"/>
          <w:szCs w:val="22"/>
        </w:rPr>
        <w:br/>
      </w:r>
      <w:r w:rsidRPr="00972673">
        <w:rPr>
          <w:rFonts w:ascii="Arial" w:hAnsi="Arial" w:cs="Arial"/>
          <w:b/>
          <w:bCs/>
          <w:sz w:val="22"/>
          <w:szCs w:val="22"/>
        </w:rPr>
        <w:t>Veranstalter:</w:t>
      </w:r>
      <w:r w:rsidRPr="00972673">
        <w:rPr>
          <w:rFonts w:ascii="Arial" w:hAnsi="Arial" w:cs="Arial"/>
          <w:sz w:val="22"/>
          <w:szCs w:val="22"/>
        </w:rPr>
        <w:t xml:space="preserve"> Interessenverband </w:t>
      </w:r>
      <w:proofErr w:type="spellStart"/>
      <w:r w:rsidRPr="00972673">
        <w:rPr>
          <w:rFonts w:ascii="Arial" w:hAnsi="Arial" w:cs="Arial"/>
          <w:sz w:val="22"/>
          <w:szCs w:val="22"/>
        </w:rPr>
        <w:t>Contergangeschädigter</w:t>
      </w:r>
      <w:proofErr w:type="spellEnd"/>
      <w:r w:rsidRPr="00972673">
        <w:rPr>
          <w:rFonts w:ascii="Arial" w:hAnsi="Arial" w:cs="Arial"/>
          <w:sz w:val="22"/>
          <w:szCs w:val="22"/>
        </w:rPr>
        <w:t xml:space="preserve"> NRW e.V. – Hilfswerk für vorgeburtlich Geschädigte</w:t>
      </w:r>
      <w:r w:rsidRPr="00972673">
        <w:rPr>
          <w:rFonts w:ascii="Arial" w:hAnsi="Arial" w:cs="Arial"/>
          <w:sz w:val="22"/>
          <w:szCs w:val="22"/>
        </w:rPr>
        <w:br/>
      </w:r>
      <w:r w:rsidRPr="00972673">
        <w:rPr>
          <w:rFonts w:ascii="Arial" w:hAnsi="Arial" w:cs="Arial"/>
          <w:b/>
          <w:bCs/>
          <w:sz w:val="22"/>
          <w:szCs w:val="22"/>
        </w:rPr>
        <w:t>Weitere Informationen:</w:t>
      </w:r>
      <w:r w:rsidRPr="00972673">
        <w:rPr>
          <w:rFonts w:ascii="Arial" w:hAnsi="Arial" w:cs="Arial"/>
          <w:sz w:val="22"/>
          <w:szCs w:val="22"/>
        </w:rPr>
        <w:t xml:space="preserve"> www.egmond-circle.eu und www.egmond-circle.eu/presse</w:t>
      </w:r>
    </w:p>
    <w:p w14:paraId="3A28FEE7" w14:textId="77777777" w:rsidR="00972673" w:rsidRPr="00972673" w:rsidRDefault="00972673" w:rsidP="00972673">
      <w:pPr>
        <w:spacing w:after="120" w:line="360" w:lineRule="atLeast"/>
        <w:rPr>
          <w:rFonts w:ascii="Arial" w:hAnsi="Arial" w:cs="Arial"/>
          <w:sz w:val="22"/>
          <w:szCs w:val="22"/>
        </w:rPr>
      </w:pPr>
    </w:p>
    <w:p w14:paraId="51C7C52D" w14:textId="77777777" w:rsidR="00972673" w:rsidRPr="00972673" w:rsidRDefault="00972673" w:rsidP="00972673">
      <w:pPr>
        <w:spacing w:after="120" w:line="360" w:lineRule="atLeast"/>
        <w:rPr>
          <w:rFonts w:ascii="Arial" w:hAnsi="Arial" w:cs="Arial"/>
          <w:sz w:val="22"/>
          <w:szCs w:val="22"/>
        </w:rPr>
      </w:pPr>
      <w:r w:rsidRPr="00972673">
        <w:rPr>
          <w:rFonts w:ascii="Arial" w:hAnsi="Arial" w:cs="Arial"/>
          <w:sz w:val="22"/>
          <w:szCs w:val="22"/>
        </w:rPr>
        <w:t>*******</w:t>
      </w:r>
    </w:p>
    <w:p w14:paraId="77E42058" w14:textId="4A105215" w:rsidR="00972673" w:rsidRPr="0094391D" w:rsidRDefault="00972673" w:rsidP="0094391D">
      <w:pPr>
        <w:spacing w:after="160" w:line="400" w:lineRule="atLeast"/>
        <w:rPr>
          <w:rFonts w:ascii="Arial" w:hAnsi="Arial" w:cs="Arial"/>
        </w:rPr>
      </w:pPr>
      <w:r w:rsidRPr="00972673">
        <w:rPr>
          <w:rFonts w:ascii="Arial" w:hAnsi="Arial" w:cs="Arial"/>
          <w:b/>
          <w:bCs/>
          <w:sz w:val="22"/>
          <w:szCs w:val="22"/>
        </w:rPr>
        <w:t>Pressekontakt und Anmeldung:</w:t>
      </w:r>
      <w:r w:rsidRPr="00972673">
        <w:rPr>
          <w:rFonts w:ascii="Arial" w:hAnsi="Arial" w:cs="Arial"/>
          <w:b/>
          <w:bCs/>
          <w:sz w:val="22"/>
          <w:szCs w:val="22"/>
        </w:rPr>
        <w:br/>
      </w:r>
      <w:r w:rsidRPr="00972673">
        <w:rPr>
          <w:rFonts w:ascii="Arial" w:hAnsi="Arial" w:cs="Arial"/>
          <w:sz w:val="22"/>
          <w:szCs w:val="22"/>
        </w:rPr>
        <w:t>Udo Herterich</w:t>
      </w:r>
      <w:r w:rsidRPr="00972673">
        <w:rPr>
          <w:rFonts w:ascii="Arial" w:hAnsi="Arial" w:cs="Arial"/>
          <w:sz w:val="22"/>
          <w:szCs w:val="22"/>
        </w:rPr>
        <w:br/>
      </w:r>
      <w:r w:rsidR="0094391D" w:rsidRPr="0094391D">
        <w:rPr>
          <w:rFonts w:ascii="Arial" w:hAnsi="Arial" w:cs="Arial"/>
        </w:rPr>
        <w:t>Mobil: 0152 – 34 34 2504</w:t>
      </w:r>
      <w:r w:rsidR="0094391D" w:rsidRPr="0094391D">
        <w:rPr>
          <w:rFonts w:ascii="Arial" w:hAnsi="Arial" w:cs="Arial"/>
        </w:rPr>
        <w:br/>
        <w:t xml:space="preserve">E-Mail: </w:t>
      </w:r>
      <w:hyperlink r:id="rId7" w:history="1">
        <w:r w:rsidR="0094391D" w:rsidRPr="0094391D">
          <w:rPr>
            <w:rFonts w:ascii="Arial" w:hAnsi="Arial" w:cs="Arial"/>
          </w:rPr>
          <w:t>herterich@contergan-nrw.eu</w:t>
        </w:r>
      </w:hyperlink>
      <w:r w:rsidR="0094391D" w:rsidRPr="0094391D">
        <w:rPr>
          <w:rFonts w:ascii="Arial" w:hAnsi="Arial" w:cs="Arial"/>
        </w:rPr>
        <w:br/>
      </w:r>
    </w:p>
    <w:p w14:paraId="40BC8477" w14:textId="77777777" w:rsidR="00972673" w:rsidRPr="0094391D" w:rsidRDefault="00972673" w:rsidP="00972673">
      <w:pPr>
        <w:spacing w:after="120" w:line="360" w:lineRule="atLeast"/>
        <w:rPr>
          <w:rFonts w:ascii="Arial" w:hAnsi="Arial" w:cs="Arial"/>
          <w:sz w:val="22"/>
          <w:szCs w:val="22"/>
        </w:rPr>
      </w:pPr>
    </w:p>
    <w:p w14:paraId="35E174D7" w14:textId="7F832AFB" w:rsidR="00320C94" w:rsidRPr="0094391D" w:rsidRDefault="00320C94" w:rsidP="00972673">
      <w:pPr>
        <w:spacing w:after="120" w:line="360" w:lineRule="atLeast"/>
        <w:rPr>
          <w:rFonts w:ascii="Arial" w:hAnsi="Arial" w:cs="Arial"/>
          <w:b/>
          <w:bCs/>
          <w:caps/>
          <w:color w:val="747474" w:themeColor="background2" w:themeShade="80"/>
          <w:sz w:val="22"/>
          <w:szCs w:val="22"/>
        </w:rPr>
      </w:pPr>
    </w:p>
    <w:sectPr w:rsidR="00320C94" w:rsidRPr="0094391D" w:rsidSect="004B4582">
      <w:headerReference w:type="even" r:id="rId8"/>
      <w:headerReference w:type="default" r:id="rId9"/>
      <w:footerReference w:type="even" r:id="rId10"/>
      <w:footerReference w:type="default" r:id="rId11"/>
      <w:headerReference w:type="first" r:id="rId12"/>
      <w:footerReference w:type="first" r:id="rId13"/>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0CDAE7" w14:textId="77777777" w:rsidR="00D71D87" w:rsidRDefault="00D71D87" w:rsidP="009861CF">
      <w:r>
        <w:separator/>
      </w:r>
    </w:p>
  </w:endnote>
  <w:endnote w:type="continuationSeparator" w:id="0">
    <w:p w14:paraId="3888AFBF" w14:textId="77777777" w:rsidR="00D71D87" w:rsidRDefault="00D71D87" w:rsidP="00986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B05C0" w14:textId="77777777" w:rsidR="009861CF" w:rsidRDefault="009861C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27BBB" w14:textId="77777777" w:rsidR="009861CF" w:rsidRDefault="009861C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37CBA" w14:textId="77777777" w:rsidR="009861CF" w:rsidRDefault="009861C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388EB" w14:textId="77777777" w:rsidR="00D71D87" w:rsidRDefault="00D71D87" w:rsidP="009861CF">
      <w:r>
        <w:separator/>
      </w:r>
    </w:p>
  </w:footnote>
  <w:footnote w:type="continuationSeparator" w:id="0">
    <w:p w14:paraId="7488DC68" w14:textId="77777777" w:rsidR="00D71D87" w:rsidRDefault="00D71D87" w:rsidP="009861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0CAE5" w14:textId="77777777" w:rsidR="009861CF" w:rsidRDefault="009861C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E0F06" w14:textId="71AAF35D" w:rsidR="009861CF" w:rsidRDefault="009861CF">
    <w:pPr>
      <w:pStyle w:val="Kopfzeile"/>
    </w:pPr>
    <w:r>
      <w:rPr>
        <w:noProof/>
      </w:rPr>
      <w:drawing>
        <wp:anchor distT="0" distB="0" distL="114300" distR="114300" simplePos="0" relativeHeight="251658240" behindDoc="1" locked="0" layoutInCell="1" allowOverlap="1" wp14:anchorId="723E304C" wp14:editId="54FAC391">
          <wp:simplePos x="0" y="0"/>
          <wp:positionH relativeFrom="column">
            <wp:posOffset>-912495</wp:posOffset>
          </wp:positionH>
          <wp:positionV relativeFrom="paragraph">
            <wp:posOffset>-590038</wp:posOffset>
          </wp:positionV>
          <wp:extent cx="7606990" cy="10767695"/>
          <wp:effectExtent l="0" t="0" r="0" b="0"/>
          <wp:wrapNone/>
          <wp:docPr id="113592122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921221" name="Grafik 1135921221"/>
                  <pic:cNvPicPr/>
                </pic:nvPicPr>
                <pic:blipFill>
                  <a:blip r:embed="rId1"/>
                  <a:stretch>
                    <a:fillRect/>
                  </a:stretch>
                </pic:blipFill>
                <pic:spPr>
                  <a:xfrm>
                    <a:off x="0" y="0"/>
                    <a:ext cx="7606990" cy="10767695"/>
                  </a:xfrm>
                  <a:prstGeom prst="rect">
                    <a:avLst/>
                  </a:prstGeom>
                </pic:spPr>
              </pic:pic>
            </a:graphicData>
          </a:graphic>
          <wp14:sizeRelH relativeFrom="margin">
            <wp14:pctWidth>0</wp14:pctWidth>
          </wp14:sizeRelH>
          <wp14:sizeRelV relativeFrom="margin">
            <wp14:pctHeight>0</wp14:pctHeight>
          </wp14:sizeRelV>
        </wp:anchor>
      </w:drawing>
    </w:r>
  </w:p>
  <w:p w14:paraId="748D4A11" w14:textId="77777777" w:rsidR="00320C94" w:rsidRDefault="00320C94">
    <w:pPr>
      <w:pStyle w:val="Kopfzeile"/>
    </w:pPr>
  </w:p>
  <w:p w14:paraId="432C3E40" w14:textId="77777777" w:rsidR="00320C94" w:rsidRDefault="00320C94">
    <w:pPr>
      <w:pStyle w:val="Kopfzeile"/>
    </w:pPr>
  </w:p>
  <w:p w14:paraId="6F2CCE49" w14:textId="77777777" w:rsidR="00320C94" w:rsidRDefault="00320C94">
    <w:pPr>
      <w:pStyle w:val="Kopfzeile"/>
    </w:pPr>
  </w:p>
  <w:p w14:paraId="0ED00F34" w14:textId="77777777" w:rsidR="00320C94" w:rsidRDefault="00320C9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06361" w14:textId="77777777" w:rsidR="009861CF" w:rsidRDefault="009861C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21654"/>
    <w:multiLevelType w:val="multilevel"/>
    <w:tmpl w:val="8A682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1302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1CF"/>
    <w:rsid w:val="00050441"/>
    <w:rsid w:val="00216A66"/>
    <w:rsid w:val="002574D2"/>
    <w:rsid w:val="00290B3B"/>
    <w:rsid w:val="00320C94"/>
    <w:rsid w:val="003C21A2"/>
    <w:rsid w:val="00473F73"/>
    <w:rsid w:val="004B4582"/>
    <w:rsid w:val="006A2970"/>
    <w:rsid w:val="006E3913"/>
    <w:rsid w:val="0084496B"/>
    <w:rsid w:val="0094391D"/>
    <w:rsid w:val="00972673"/>
    <w:rsid w:val="009861CF"/>
    <w:rsid w:val="00AC34DF"/>
    <w:rsid w:val="00C7494C"/>
    <w:rsid w:val="00C85AFF"/>
    <w:rsid w:val="00D54BFE"/>
    <w:rsid w:val="00D71D87"/>
    <w:rsid w:val="00EA41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1DFCC3"/>
  <w15:chartTrackingRefBased/>
  <w15:docId w15:val="{D90D632D-3394-E540-AB71-1001D79A9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861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9861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9861CF"/>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861CF"/>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861CF"/>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9861CF"/>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861CF"/>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9861CF"/>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861CF"/>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861CF"/>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861CF"/>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861CF"/>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861CF"/>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861CF"/>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861CF"/>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861CF"/>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861CF"/>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861CF"/>
    <w:rPr>
      <w:rFonts w:eastAsiaTheme="majorEastAsia" w:cstheme="majorBidi"/>
      <w:color w:val="272727" w:themeColor="text1" w:themeTint="D8"/>
    </w:rPr>
  </w:style>
  <w:style w:type="paragraph" w:styleId="Titel">
    <w:name w:val="Title"/>
    <w:basedOn w:val="Standard"/>
    <w:next w:val="Standard"/>
    <w:link w:val="TitelZchn"/>
    <w:uiPriority w:val="10"/>
    <w:qFormat/>
    <w:rsid w:val="009861CF"/>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9861CF"/>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861CF"/>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9861CF"/>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861CF"/>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9861CF"/>
    <w:rPr>
      <w:i/>
      <w:iCs/>
      <w:color w:val="404040" w:themeColor="text1" w:themeTint="BF"/>
    </w:rPr>
  </w:style>
  <w:style w:type="paragraph" w:styleId="Listenabsatz">
    <w:name w:val="List Paragraph"/>
    <w:basedOn w:val="Standard"/>
    <w:uiPriority w:val="34"/>
    <w:qFormat/>
    <w:rsid w:val="009861CF"/>
    <w:pPr>
      <w:ind w:left="720"/>
      <w:contextualSpacing/>
    </w:pPr>
  </w:style>
  <w:style w:type="character" w:styleId="IntensiveHervorhebung">
    <w:name w:val="Intense Emphasis"/>
    <w:basedOn w:val="Absatz-Standardschriftart"/>
    <w:uiPriority w:val="21"/>
    <w:qFormat/>
    <w:rsid w:val="009861CF"/>
    <w:rPr>
      <w:i/>
      <w:iCs/>
      <w:color w:val="0F4761" w:themeColor="accent1" w:themeShade="BF"/>
    </w:rPr>
  </w:style>
  <w:style w:type="paragraph" w:styleId="IntensivesZitat">
    <w:name w:val="Intense Quote"/>
    <w:basedOn w:val="Standard"/>
    <w:next w:val="Standard"/>
    <w:link w:val="IntensivesZitatZchn"/>
    <w:uiPriority w:val="30"/>
    <w:qFormat/>
    <w:rsid w:val="009861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861CF"/>
    <w:rPr>
      <w:i/>
      <w:iCs/>
      <w:color w:val="0F4761" w:themeColor="accent1" w:themeShade="BF"/>
    </w:rPr>
  </w:style>
  <w:style w:type="character" w:styleId="IntensiverVerweis">
    <w:name w:val="Intense Reference"/>
    <w:basedOn w:val="Absatz-Standardschriftart"/>
    <w:uiPriority w:val="32"/>
    <w:qFormat/>
    <w:rsid w:val="009861CF"/>
    <w:rPr>
      <w:b/>
      <w:bCs/>
      <w:smallCaps/>
      <w:color w:val="0F4761" w:themeColor="accent1" w:themeShade="BF"/>
      <w:spacing w:val="5"/>
    </w:rPr>
  </w:style>
  <w:style w:type="paragraph" w:styleId="Kopfzeile">
    <w:name w:val="header"/>
    <w:basedOn w:val="Standard"/>
    <w:link w:val="KopfzeileZchn"/>
    <w:uiPriority w:val="99"/>
    <w:unhideWhenUsed/>
    <w:rsid w:val="009861CF"/>
    <w:pPr>
      <w:tabs>
        <w:tab w:val="center" w:pos="4536"/>
        <w:tab w:val="right" w:pos="9072"/>
      </w:tabs>
    </w:pPr>
  </w:style>
  <w:style w:type="character" w:customStyle="1" w:styleId="KopfzeileZchn">
    <w:name w:val="Kopfzeile Zchn"/>
    <w:basedOn w:val="Absatz-Standardschriftart"/>
    <w:link w:val="Kopfzeile"/>
    <w:uiPriority w:val="99"/>
    <w:rsid w:val="009861CF"/>
  </w:style>
  <w:style w:type="paragraph" w:styleId="Fuzeile">
    <w:name w:val="footer"/>
    <w:basedOn w:val="Standard"/>
    <w:link w:val="FuzeileZchn"/>
    <w:uiPriority w:val="99"/>
    <w:unhideWhenUsed/>
    <w:rsid w:val="009861CF"/>
    <w:pPr>
      <w:tabs>
        <w:tab w:val="center" w:pos="4536"/>
        <w:tab w:val="right" w:pos="9072"/>
      </w:tabs>
    </w:pPr>
  </w:style>
  <w:style w:type="character" w:customStyle="1" w:styleId="FuzeileZchn">
    <w:name w:val="Fußzeile Zchn"/>
    <w:basedOn w:val="Absatz-Standardschriftart"/>
    <w:link w:val="Fuzeile"/>
    <w:uiPriority w:val="99"/>
    <w:rsid w:val="009861CF"/>
  </w:style>
  <w:style w:type="character" w:styleId="Hyperlink">
    <w:name w:val="Hyperlink"/>
    <w:basedOn w:val="Absatz-Standardschriftart"/>
    <w:uiPriority w:val="99"/>
    <w:unhideWhenUsed/>
    <w:rsid w:val="00320C94"/>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herterich@contergan-nrw.e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090e626-f741-48b1-b5cf-6dbc28ecdb52}" enabled="1" method="Standard" siteId="{453fd660-02d5-4abb-9653-e86f1dc115a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949</Words>
  <Characters>5980</Characters>
  <Application>Microsoft Office Word</Application>
  <DocSecurity>0</DocSecurity>
  <Lines>49</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 Hässig</dc:creator>
  <cp:keywords/>
  <dc:description/>
  <cp:lastModifiedBy>Helga Bergers</cp:lastModifiedBy>
  <cp:revision>5</cp:revision>
  <dcterms:created xsi:type="dcterms:W3CDTF">2026-10-09T13:11:00Z</dcterms:created>
  <dcterms:modified xsi:type="dcterms:W3CDTF">2026-10-12T07:58:00Z</dcterms:modified>
</cp:coreProperties>
</file>